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0F4C" w14:textId="77777777" w:rsidR="004C7572" w:rsidRDefault="004C7572" w:rsidP="004C7572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Hasil Analisis SPSS</w:t>
      </w:r>
    </w:p>
    <w:p w14:paraId="4EC69DB7" w14:textId="77777777" w:rsidR="004C7572" w:rsidRPr="00C44862" w:rsidRDefault="004C7572" w:rsidP="004C7572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Validitas dan Reliabilitas</w:t>
      </w:r>
    </w:p>
    <w:p w14:paraId="349D5DC8" w14:textId="77777777" w:rsidR="004C7572" w:rsidRPr="00682D84" w:rsidRDefault="004C7572" w:rsidP="004C7572">
      <w:pPr>
        <w:pStyle w:val="ListParagraph"/>
        <w:numPr>
          <w:ilvl w:val="0"/>
          <w:numId w:val="3"/>
        </w:numPr>
        <w:rPr>
          <w:b/>
          <w:bCs/>
          <w:sz w:val="26"/>
          <w:szCs w:val="26"/>
        </w:rPr>
      </w:pPr>
      <w:r w:rsidRPr="00682D84">
        <w:rPr>
          <w:b/>
          <w:bCs/>
          <w:sz w:val="26"/>
          <w:szCs w:val="26"/>
        </w:rPr>
        <w:t>Validitas dan Reliabilitas Skala Kecerdasan Interpersonal</w:t>
      </w:r>
    </w:p>
    <w:p w14:paraId="14239581" w14:textId="77777777" w:rsidR="004C7572" w:rsidRPr="000B66D4" w:rsidRDefault="004C7572" w:rsidP="004C7572">
      <w:pPr>
        <w:rPr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tbl>
      <w:tblPr>
        <w:tblW w:w="7230" w:type="dxa"/>
        <w:tblInd w:w="567" w:type="dxa"/>
        <w:tblLook w:val="04A0" w:firstRow="1" w:lastRow="0" w:firstColumn="1" w:lastColumn="0" w:noHBand="0" w:noVBand="1"/>
      </w:tblPr>
      <w:tblGrid>
        <w:gridCol w:w="993"/>
        <w:gridCol w:w="2693"/>
        <w:gridCol w:w="2126"/>
        <w:gridCol w:w="1418"/>
      </w:tblGrid>
      <w:tr w:rsidR="004C7572" w:rsidRPr="000B66D4" w14:paraId="77E1450F" w14:textId="77777777" w:rsidTr="0054378A">
        <w:trPr>
          <w:trHeight w:val="960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42B3328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000000" w:fill="FFFF00"/>
            <w:vAlign w:val="bottom"/>
            <w:hideMark/>
          </w:tcPr>
          <w:p w14:paraId="78564F55" w14:textId="77777777" w:rsidR="004C7572" w:rsidRPr="000B66D4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  <w:t>Corrected Item-Total Correlation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22E6CDD" w14:textId="77777777" w:rsidR="004C7572" w:rsidRPr="000B66D4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Cronbach's Alpha if Item Deleted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0CDC" w14:textId="77777777" w:rsidR="004C7572" w:rsidRPr="000B66D4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</w:p>
        </w:tc>
      </w:tr>
      <w:tr w:rsidR="004C7572" w:rsidRPr="000B66D4" w14:paraId="4B801EB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8235B4B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F72160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C4C75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2D8B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5DFC49CC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D2717A5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FC2BB2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C92B96F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B13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1A9D3581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2A812BE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4E3D19F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2EDAF5B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13CB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79197DE3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C1A58C7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9CC85A3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2F92A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2C12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7BC07C4E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1FF5504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B6D557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7590D9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B903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5919BCA2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26DC2D6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D84104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E4315E9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7539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05F594B4" w14:textId="77777777" w:rsidTr="0054378A">
        <w:trPr>
          <w:trHeight w:val="69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B668425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6E84B7F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8A508A1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B28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40C27FE8" w14:textId="77777777" w:rsidTr="0054378A">
        <w:trPr>
          <w:trHeight w:val="72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9565E96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17765E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8C23DC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6E7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429A294A" w14:textId="77777777" w:rsidTr="0054378A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0B1B55C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87483D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CEB2062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14D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2BC379CE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F2EC3AA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0152B0C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721407B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6F5A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6FACE94E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24B0D3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A0521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07A021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F091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0F327E23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77F3997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X118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D13131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2590EBF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F73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01FBE755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F1DB066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X105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050EEC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A1A53B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877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30A01F0A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7E6482C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X108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86BA4D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49FA95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60C5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646620B4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9D38253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X109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23B6CC4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CC8610A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7B32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4EEB6073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D0176D4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X101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3869E5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B436FF4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9D9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0B52B77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6DFEC07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X120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76E90A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7AF19EC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5DBC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65FC1FBB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F54EC40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333399"/>
                <w:lang w:eastAsia="id-ID"/>
              </w:rPr>
              <w:t>X102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7F850E7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C449F4A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869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lang w:eastAsia="id-ID"/>
              </w:rPr>
            </w:pPr>
            <w:r w:rsidRPr="000B66D4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0B66D4" w14:paraId="00C30855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45A3BF4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X112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4BAAC25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0,208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86B039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DD9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4AFB5FBC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5235EF3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X113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8FE615A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0,096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E98D2A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6B6F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3FEC242E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894840B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X106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49A5E2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11BEFCB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F37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3A1199CF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134D8D8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X115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36FB20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F0DB566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D163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20DAF37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04661AE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X104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1E34F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E3B384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0,793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8E1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21FE3D3C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ABAB230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X107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529762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864A1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4240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38B40A8F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17FF22D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X103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47A77D9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9548EF5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1FA5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0B66D4" w14:paraId="075CA6E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E05CF1C" w14:textId="77777777" w:rsidR="004C7572" w:rsidRPr="000B66D4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X110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FE76A18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-0,663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1BDDFD8D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993300"/>
                <w:lang w:eastAsia="id-ID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D42E" w14:textId="77777777" w:rsidR="004C7572" w:rsidRPr="000B66D4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0B66D4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</w:tbl>
    <w:p w14:paraId="087BBC9F" w14:textId="77777777" w:rsidR="004C7572" w:rsidRDefault="004C7572" w:rsidP="004C757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0DFFC4EE" w14:textId="77777777" w:rsidR="004C7572" w:rsidRDefault="004C7572" w:rsidP="004C7572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14:paraId="624F51DA" w14:textId="77777777" w:rsidR="004C7572" w:rsidRDefault="004C7572" w:rsidP="004C7572">
      <w:pPr>
        <w:rPr>
          <w:sz w:val="26"/>
          <w:szCs w:val="26"/>
        </w:rPr>
      </w:pPr>
    </w:p>
    <w:p w14:paraId="6E0C820A" w14:textId="77777777" w:rsidR="004C7572" w:rsidRDefault="004C7572" w:rsidP="004C7572">
      <w:pPr>
        <w:rPr>
          <w:sz w:val="26"/>
          <w:szCs w:val="26"/>
        </w:rPr>
      </w:pPr>
    </w:p>
    <w:p w14:paraId="5E31772D" w14:textId="77777777" w:rsidR="004C7572" w:rsidRDefault="004C7572" w:rsidP="004C7572">
      <w:pPr>
        <w:rPr>
          <w:sz w:val="26"/>
          <w:szCs w:val="26"/>
        </w:rPr>
      </w:pPr>
    </w:p>
    <w:p w14:paraId="28329589" w14:textId="77777777" w:rsidR="004C7572" w:rsidRDefault="004C7572" w:rsidP="004C7572">
      <w:pPr>
        <w:rPr>
          <w:sz w:val="26"/>
          <w:szCs w:val="26"/>
        </w:rPr>
      </w:pPr>
    </w:p>
    <w:tbl>
      <w:tblPr>
        <w:tblW w:w="3420" w:type="dxa"/>
        <w:tblInd w:w="2680" w:type="dxa"/>
        <w:tblLook w:val="04A0" w:firstRow="1" w:lastRow="0" w:firstColumn="1" w:lastColumn="0" w:noHBand="0" w:noVBand="1"/>
      </w:tblPr>
      <w:tblGrid>
        <w:gridCol w:w="1880"/>
        <w:gridCol w:w="1540"/>
      </w:tblGrid>
      <w:tr w:rsidR="004C7572" w:rsidRPr="00034229" w14:paraId="7A8B2D0F" w14:textId="77777777" w:rsidTr="0054378A">
        <w:trPr>
          <w:trHeight w:val="69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6FA7" w14:textId="77777777" w:rsidR="004C7572" w:rsidRPr="00034229" w:rsidRDefault="004C7572" w:rsidP="0054378A">
            <w:pPr>
              <w:jc w:val="center"/>
              <w:rPr>
                <w:rFonts w:ascii="Arial Bold" w:eastAsia="Times New Roman" w:hAnsi="Arial Bold" w:cs="Arial"/>
                <w:b/>
                <w:bCs/>
                <w:noProof w:val="0"/>
                <w:sz w:val="28"/>
                <w:szCs w:val="28"/>
                <w:lang w:eastAsia="id-ID"/>
              </w:rPr>
            </w:pPr>
            <w:r w:rsidRPr="00034229">
              <w:rPr>
                <w:rFonts w:ascii="Arial Bold" w:eastAsia="Times New Roman" w:hAnsi="Arial Bold" w:cs="Arial"/>
                <w:b/>
                <w:bCs/>
                <w:noProof w:val="0"/>
                <w:sz w:val="28"/>
                <w:szCs w:val="28"/>
                <w:lang w:eastAsia="id-ID"/>
              </w:rPr>
              <w:lastRenderedPageBreak/>
              <w:t>Reliability Statistics</w:t>
            </w:r>
          </w:p>
        </w:tc>
      </w:tr>
      <w:tr w:rsidR="004C7572" w:rsidRPr="00034229" w14:paraId="6BA5DBB3" w14:textId="77777777" w:rsidTr="0054378A">
        <w:trPr>
          <w:trHeight w:val="7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9F05" w14:textId="77777777" w:rsidR="004C7572" w:rsidRPr="00034229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034229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Cronbach's Alpha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D6559" w14:textId="77777777" w:rsidR="004C7572" w:rsidRPr="00034229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034229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N of Items</w:t>
            </w:r>
          </w:p>
        </w:tc>
      </w:tr>
      <w:tr w:rsidR="004C7572" w:rsidRPr="00034229" w14:paraId="3ED90287" w14:textId="77777777" w:rsidTr="0054378A">
        <w:trPr>
          <w:trHeight w:val="3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5019" w14:textId="77777777" w:rsidR="004C7572" w:rsidRPr="00034229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034229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0,932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A27A" w14:textId="77777777" w:rsidR="004C7572" w:rsidRPr="00034229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034229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18</w:t>
            </w:r>
          </w:p>
        </w:tc>
      </w:tr>
    </w:tbl>
    <w:p w14:paraId="2642D793" w14:textId="77777777" w:rsidR="004C7572" w:rsidRDefault="004C7572" w:rsidP="004C7572">
      <w:pPr>
        <w:rPr>
          <w:rFonts w:ascii="Arial" w:eastAsia="Times New Roman" w:hAnsi="Arial" w:cs="Arial"/>
          <w:noProof w:val="0"/>
          <w:color w:val="000000"/>
          <w:sz w:val="20"/>
          <w:szCs w:val="20"/>
          <w:lang w:eastAsia="id-ID"/>
        </w:rPr>
      </w:pPr>
    </w:p>
    <w:p w14:paraId="6D54F6C5" w14:textId="77777777" w:rsidR="004C7572" w:rsidRPr="002B64CB" w:rsidRDefault="004C7572" w:rsidP="004C7572">
      <w:pPr>
        <w:rPr>
          <w:rFonts w:eastAsia="Times New Roman"/>
          <w:noProof w:val="0"/>
          <w:color w:val="000000"/>
          <w:lang w:eastAsia="id-ID"/>
        </w:rPr>
      </w:pPr>
      <w:r w:rsidRPr="002B64CB">
        <w:rPr>
          <w:rFonts w:eastAsia="Times New Roman"/>
          <w:noProof w:val="0"/>
          <w:color w:val="000000"/>
          <w:lang w:eastAsia="id-ID"/>
        </w:rPr>
        <w:t xml:space="preserve">Dari jumlah aitem 26 dan aitem gugur 8 sehingga diperoleh aitem valid sebanyak 18 aitem. </w:t>
      </w:r>
      <w:r w:rsidRPr="004B1E50">
        <w:rPr>
          <w:rFonts w:eastAsia="Times New Roman"/>
          <w:b/>
          <w:bCs/>
          <w:noProof w:val="0"/>
          <w:color w:val="000000"/>
          <w:lang w:eastAsia="id-ID"/>
        </w:rPr>
        <w:t>Reliabilitas skala kecerdasan interpersonal</w:t>
      </w:r>
      <w:r w:rsidRPr="002B64CB">
        <w:rPr>
          <w:rFonts w:eastAsia="Times New Roman"/>
          <w:noProof w:val="0"/>
          <w:color w:val="000000"/>
          <w:lang w:eastAsia="id-ID"/>
        </w:rPr>
        <w:t xml:space="preserve"> adalah 0.932 dan dinyatakan memiliki reliabilitas tinggi karena mendekati angka 1.</w:t>
      </w:r>
    </w:p>
    <w:p w14:paraId="61F62D9C" w14:textId="77777777" w:rsidR="004C7572" w:rsidRPr="000B66D4" w:rsidRDefault="004C7572" w:rsidP="004C7572">
      <w:pPr>
        <w:rPr>
          <w:sz w:val="26"/>
          <w:szCs w:val="26"/>
        </w:rPr>
      </w:pPr>
    </w:p>
    <w:p w14:paraId="3C4099F5" w14:textId="77777777" w:rsidR="004C7572" w:rsidRDefault="004C7572" w:rsidP="004C7572">
      <w:pPr>
        <w:pStyle w:val="ListParagraph"/>
        <w:numPr>
          <w:ilvl w:val="0"/>
          <w:numId w:val="3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Validitas dan Reliabilitas Skala Rasa Syukur</w:t>
      </w:r>
    </w:p>
    <w:p w14:paraId="1C7969DA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tbl>
      <w:tblPr>
        <w:tblW w:w="7230" w:type="dxa"/>
        <w:tblInd w:w="567" w:type="dxa"/>
        <w:tblLook w:val="04A0" w:firstRow="1" w:lastRow="0" w:firstColumn="1" w:lastColumn="0" w:noHBand="0" w:noVBand="1"/>
      </w:tblPr>
      <w:tblGrid>
        <w:gridCol w:w="993"/>
        <w:gridCol w:w="2693"/>
        <w:gridCol w:w="2126"/>
        <w:gridCol w:w="1418"/>
      </w:tblGrid>
      <w:tr w:rsidR="004C7572" w:rsidRPr="00AC21CF" w14:paraId="69E2F2FA" w14:textId="77777777" w:rsidTr="0054378A">
        <w:trPr>
          <w:trHeight w:val="960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155F0F25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FFFF00"/>
            <w:vAlign w:val="bottom"/>
            <w:hideMark/>
          </w:tcPr>
          <w:p w14:paraId="7AD4A853" w14:textId="77777777" w:rsidR="004C7572" w:rsidRPr="00AC21CF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  <w:t>Corrected Item-Total Correlation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B4A6699" w14:textId="77777777" w:rsidR="004C7572" w:rsidRPr="00AC21CF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Cronbach's Alpha if Item Deleted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CB89" w14:textId="77777777" w:rsidR="004C7572" w:rsidRPr="00AC21CF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</w:p>
        </w:tc>
      </w:tr>
      <w:tr w:rsidR="004C7572" w:rsidRPr="00AC21CF" w14:paraId="3492B25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290411B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X201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31E7A55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-0,197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347DA55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C558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362BC52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AD06042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X227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709CE1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E335963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046E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9AA1F97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837572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X207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E17B29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E2BE80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612F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FFBEC51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E8AC3B0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X209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C821CF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69EFF0A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D00B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6173E47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EA5D3B7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X205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B7E9BA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8E3AAC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9182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4A0B1EB3" w14:textId="77777777" w:rsidTr="0054378A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610AAEF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X206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87A566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851CDD7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86D4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80BF162" w14:textId="77777777" w:rsidTr="0054378A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7A58EE6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567C72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950D6F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EF31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0B385E0" w14:textId="77777777" w:rsidTr="0054378A">
        <w:trPr>
          <w:trHeight w:val="72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D381A7C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C5CF7B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598EEB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DEC1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0B6D5AE5" w14:textId="77777777" w:rsidTr="0054378A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223D4A5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3A1717F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38BC76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02C8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81BB06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D44CB6B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33CCBF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E69CBEC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0CFB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299DFAC9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94B5A9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X223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DF911A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DCE4D0B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541F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4040E97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CAABC79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X220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D0D446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106D49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EAF8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990A6D1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54924A5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X232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20F7A13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6CB043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9F9B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1EA0788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D5C91E5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X221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355BC3C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B230C90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0,699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9DB8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397B1A47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D3CC756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X202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FB7DE1E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BD127B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C3BE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453FA610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2ABEFDB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1D8B2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D6F8AB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6A60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563EC34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5D28EB4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X219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9B94F87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52CDA7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DAB4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60C13FEA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69654C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X233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600FB7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B47CA1A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337E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40CCED9D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0BDD75C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X222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DFBDF14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2A9E97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7276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0114133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0C47B3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333399"/>
                <w:lang w:eastAsia="id-ID"/>
              </w:rPr>
              <w:t>X231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CB815B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260FC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40A0" w14:textId="77777777" w:rsidR="004C7572" w:rsidRPr="00AC21CF" w:rsidRDefault="004C7572" w:rsidP="0054378A">
            <w:pPr>
              <w:rPr>
                <w:rFonts w:eastAsia="Times New Roman"/>
                <w:noProof w:val="0"/>
                <w:lang w:eastAsia="id-ID"/>
              </w:rPr>
            </w:pPr>
            <w:r w:rsidRPr="00AC21CF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AC21CF" w14:paraId="5524349B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A31FDB1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X228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DE71E6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2C4810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1EB0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7D130397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9030316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X214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39A489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0DFD4BF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81F2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6764ACA3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D7DC086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X212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4FBA8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9B2E14B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F2CE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18B45DB9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C3FE752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X229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A9A032A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783BF2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9D03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6AB9789C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A7C4FAE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X211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E09BF5E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6FF6E57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B662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40579C1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854DC8D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X203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9DEBEF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770FA14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AB55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48BE381B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C0C11BE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lastRenderedPageBreak/>
              <w:t>X225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6119BBC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9062ED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D9A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56E60048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47B4C7C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X224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32015F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E6B6890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27FE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5F8DE4AD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0A5AF29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X230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F3D8C0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0,087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73234CB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55F1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5811963D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18AB0C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X204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0AD1D76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-0,101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C4FF6CF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2CDB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467CFCDC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5BD8358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X210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649100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-0,218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71B7229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5B78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7B682756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3FD5DD6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X208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05B361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-0,375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7BF8BDE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B89D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AC21CF" w14:paraId="0163F447" w14:textId="77777777" w:rsidTr="0054378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5BA194F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X226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F69CA56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-0,442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08840888" w14:textId="77777777" w:rsidR="004C7572" w:rsidRPr="00AC21CF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993300"/>
                <w:lang w:eastAsia="id-ID"/>
              </w:rPr>
              <w:t>0,764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013A" w14:textId="77777777" w:rsidR="004C7572" w:rsidRPr="00AC21CF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AC21CF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</w:tbl>
    <w:p w14:paraId="729EF1FA" w14:textId="77777777" w:rsidR="004C7572" w:rsidRDefault="004C7572" w:rsidP="004C7572">
      <w:pPr>
        <w:pStyle w:val="ListParagraph"/>
        <w:ind w:left="1080"/>
        <w:rPr>
          <w:sz w:val="26"/>
          <w:szCs w:val="26"/>
        </w:rPr>
      </w:pPr>
    </w:p>
    <w:tbl>
      <w:tblPr>
        <w:tblW w:w="4320" w:type="dxa"/>
        <w:tblInd w:w="1687" w:type="dxa"/>
        <w:tblLook w:val="04A0" w:firstRow="1" w:lastRow="0" w:firstColumn="1" w:lastColumn="0" w:noHBand="0" w:noVBand="1"/>
      </w:tblPr>
      <w:tblGrid>
        <w:gridCol w:w="2360"/>
        <w:gridCol w:w="1960"/>
      </w:tblGrid>
      <w:tr w:rsidR="004C7572" w:rsidRPr="00B16F03" w14:paraId="1B898826" w14:textId="77777777" w:rsidTr="0054378A">
        <w:trPr>
          <w:trHeight w:val="36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E7C6" w14:textId="77777777" w:rsidR="004C7572" w:rsidRPr="00B16F03" w:rsidRDefault="004C7572" w:rsidP="0054378A">
            <w:pPr>
              <w:jc w:val="center"/>
              <w:rPr>
                <w:rFonts w:ascii="Arial Bold" w:eastAsia="Times New Roman" w:hAnsi="Arial Bold" w:cs="Arial"/>
                <w:b/>
                <w:bCs/>
                <w:noProof w:val="0"/>
                <w:sz w:val="28"/>
                <w:szCs w:val="28"/>
                <w:lang w:eastAsia="id-ID"/>
              </w:rPr>
            </w:pPr>
            <w:r w:rsidRPr="00B16F03">
              <w:rPr>
                <w:rFonts w:ascii="Arial Bold" w:eastAsia="Times New Roman" w:hAnsi="Arial Bold" w:cs="Arial"/>
                <w:b/>
                <w:bCs/>
                <w:noProof w:val="0"/>
                <w:sz w:val="28"/>
                <w:szCs w:val="28"/>
                <w:lang w:eastAsia="id-ID"/>
              </w:rPr>
              <w:t>Reliability Statistics</w:t>
            </w:r>
          </w:p>
        </w:tc>
      </w:tr>
      <w:tr w:rsidR="004C7572" w:rsidRPr="00B16F03" w14:paraId="735716B5" w14:textId="77777777" w:rsidTr="0054378A">
        <w:trPr>
          <w:trHeight w:val="72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DEE4" w14:textId="77777777" w:rsidR="004C7572" w:rsidRPr="00B16F03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B16F03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Cronbach's Alpha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9670" w14:textId="77777777" w:rsidR="004C7572" w:rsidRPr="00B16F03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B16F03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N of Items</w:t>
            </w:r>
          </w:p>
        </w:tc>
      </w:tr>
      <w:tr w:rsidR="004C7572" w:rsidRPr="00B16F03" w14:paraId="1B852B9F" w14:textId="77777777" w:rsidTr="0054378A">
        <w:trPr>
          <w:trHeight w:val="36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1DA7" w14:textId="77777777" w:rsidR="004C7572" w:rsidRPr="00B16F03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B16F03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0,917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19245" w14:textId="77777777" w:rsidR="004C7572" w:rsidRPr="00B16F03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</w:pPr>
            <w:r w:rsidRPr="00B16F03">
              <w:rPr>
                <w:rFonts w:ascii="Arial" w:eastAsia="Times New Roman" w:hAnsi="Arial" w:cs="Arial"/>
                <w:noProof w:val="0"/>
                <w:sz w:val="28"/>
                <w:szCs w:val="28"/>
                <w:lang w:eastAsia="id-ID"/>
              </w:rPr>
              <w:t>19</w:t>
            </w:r>
          </w:p>
        </w:tc>
      </w:tr>
    </w:tbl>
    <w:p w14:paraId="5EE74256" w14:textId="77777777" w:rsidR="004C7572" w:rsidRDefault="004C7572" w:rsidP="004C7572">
      <w:pPr>
        <w:pStyle w:val="ListParagraph"/>
        <w:ind w:left="1080"/>
        <w:rPr>
          <w:sz w:val="26"/>
          <w:szCs w:val="26"/>
        </w:rPr>
      </w:pPr>
    </w:p>
    <w:p w14:paraId="68E8B355" w14:textId="085F3D2D" w:rsidR="004C7572" w:rsidRPr="002B64CB" w:rsidRDefault="004C7572" w:rsidP="004C7572">
      <w:pPr>
        <w:rPr>
          <w:rFonts w:eastAsia="Times New Roman"/>
          <w:noProof w:val="0"/>
          <w:color w:val="000000"/>
          <w:lang w:eastAsia="id-ID"/>
        </w:rPr>
      </w:pPr>
      <w:r w:rsidRPr="002B64CB">
        <w:rPr>
          <w:rFonts w:eastAsia="Times New Roman"/>
          <w:noProof w:val="0"/>
          <w:color w:val="000000"/>
          <w:lang w:eastAsia="id-ID"/>
        </w:rPr>
        <w:t xml:space="preserve">Dari jumlah aitem 33 dan aitem gugur sebanyak 14 aitem sehingga diperoleh aitem valid sebanyak 19 aitem. </w:t>
      </w:r>
      <w:r w:rsidRPr="00B805B8">
        <w:rPr>
          <w:rFonts w:eastAsia="Times New Roman"/>
          <w:b/>
          <w:bCs/>
          <w:noProof w:val="0"/>
          <w:color w:val="000000"/>
          <w:lang w:eastAsia="id-ID"/>
        </w:rPr>
        <w:t xml:space="preserve">Reliabilitas skala </w:t>
      </w:r>
      <w:r w:rsidR="004B1E50">
        <w:rPr>
          <w:rFonts w:eastAsia="Times New Roman"/>
          <w:b/>
          <w:bCs/>
          <w:noProof w:val="0"/>
          <w:color w:val="000000"/>
          <w:lang w:eastAsia="id-ID"/>
        </w:rPr>
        <w:t>rasa syukur</w:t>
      </w:r>
      <w:r w:rsidRPr="002B64CB">
        <w:rPr>
          <w:rFonts w:eastAsia="Times New Roman"/>
          <w:noProof w:val="0"/>
          <w:color w:val="000000"/>
          <w:lang w:eastAsia="id-ID"/>
        </w:rPr>
        <w:t xml:space="preserve"> adalah 0.917 dan dinyatakan memiliki reliabilitas tinggi karena mendekati angka 1</w:t>
      </w:r>
    </w:p>
    <w:p w14:paraId="4234B8C4" w14:textId="77777777" w:rsidR="004C7572" w:rsidRPr="00CF36A1" w:rsidRDefault="004C7572" w:rsidP="004C7572">
      <w:pPr>
        <w:rPr>
          <w:rFonts w:ascii="Arial" w:eastAsia="Times New Roman" w:hAnsi="Arial" w:cs="Arial"/>
          <w:noProof w:val="0"/>
          <w:color w:val="000000"/>
          <w:sz w:val="20"/>
          <w:szCs w:val="20"/>
          <w:lang w:eastAsia="id-ID"/>
        </w:rPr>
      </w:pPr>
    </w:p>
    <w:p w14:paraId="7BA11ED3" w14:textId="77777777" w:rsidR="004C7572" w:rsidRDefault="004C7572" w:rsidP="004C7572">
      <w:pPr>
        <w:pStyle w:val="ListParagraph"/>
        <w:numPr>
          <w:ilvl w:val="0"/>
          <w:numId w:val="3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Validitas dan Reliabilitas Perilaku Prososial</w:t>
      </w:r>
    </w:p>
    <w:tbl>
      <w:tblPr>
        <w:tblW w:w="7088" w:type="dxa"/>
        <w:tblInd w:w="567" w:type="dxa"/>
        <w:tblLook w:val="04A0" w:firstRow="1" w:lastRow="0" w:firstColumn="1" w:lastColumn="0" w:noHBand="0" w:noVBand="1"/>
      </w:tblPr>
      <w:tblGrid>
        <w:gridCol w:w="1323"/>
        <w:gridCol w:w="2693"/>
        <w:gridCol w:w="2126"/>
        <w:gridCol w:w="1276"/>
      </w:tblGrid>
      <w:tr w:rsidR="004C7572" w:rsidRPr="00FB3701" w14:paraId="04938DF2" w14:textId="77777777" w:rsidTr="0054378A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88CDF" w14:textId="77777777" w:rsidR="004C7572" w:rsidRPr="00FB3701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993300"/>
                <w:lang w:eastAsia="id-I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298C" w14:textId="77777777" w:rsidR="004C7572" w:rsidRPr="00FB3701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993300"/>
                <w:lang w:eastAsia="id-ID"/>
              </w:rPr>
            </w:pPr>
          </w:p>
        </w:tc>
      </w:tr>
      <w:tr w:rsidR="004C7572" w:rsidRPr="00FB3701" w14:paraId="49C493C1" w14:textId="77777777" w:rsidTr="0054378A">
        <w:trPr>
          <w:trHeight w:val="975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BB9253B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FFFF00"/>
            <w:vAlign w:val="bottom"/>
            <w:hideMark/>
          </w:tcPr>
          <w:p w14:paraId="78D60843" w14:textId="77777777" w:rsidR="004C7572" w:rsidRPr="00FB3701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b/>
                <w:bCs/>
                <w:noProof w:val="0"/>
                <w:color w:val="333399"/>
                <w:lang w:eastAsia="id-ID"/>
              </w:rPr>
              <w:t>Corrected Item-Total Correlation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607DA01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Cronbach's Alpha if Item Deleted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2A8F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333399"/>
                <w:lang w:eastAsia="id-ID"/>
              </w:rPr>
            </w:pPr>
          </w:p>
        </w:tc>
      </w:tr>
      <w:tr w:rsidR="004C7572" w:rsidRPr="00FB3701" w14:paraId="0BEC9F93" w14:textId="77777777" w:rsidTr="0054378A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5652ADB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529E1EF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-0,340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2CD6784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F6B0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4748A1E0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FB27198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VAR00008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BBC879F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AABA978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17BE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449F6592" w14:textId="77777777" w:rsidTr="0054378A">
        <w:trPr>
          <w:trHeight w:val="87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876DDA6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VAR00024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2209E4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BE2287A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9015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4C9BC07F" w14:textId="77777777" w:rsidTr="0054378A">
        <w:trPr>
          <w:trHeight w:val="73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2087A1E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VAR00014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A418FD8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037F4C3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A585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5DD55BDE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E34B888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VAR00018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797FE9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D0DCD4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0284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22AB46D9" w14:textId="77777777" w:rsidTr="0054378A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D322C4A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VAR00020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8D9E82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AABEEC5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C3CD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5E45123A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FC9AF3A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VAR00022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754127C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F55E90B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F97D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3028B37A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AD92D30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VAR00017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8A7566B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6AB0163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2DD9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0679AC7B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47A1A67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VAR00006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B53950A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089A69B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5975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32936C31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4DAAF66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VAR00025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4877ED2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D1922EA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0,798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6909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352FF939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CAA5942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VAR00013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E2F216E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22346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48A6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79F1FC70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C78CF49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lastRenderedPageBreak/>
              <w:t>VAR00016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1B4D34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190CC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EF8F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06FB911C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36E5D6E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VAR00019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C0331D5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19B8F4C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250F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126F1C00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BFA9EC8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VAR00009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8AA670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3F4180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89B1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6F43E4BF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B91F787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333399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333399"/>
                <w:lang w:eastAsia="id-ID"/>
              </w:rPr>
              <w:t>VAR00021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9D1D37B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AADC9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7A12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B3701">
              <w:rPr>
                <w:rFonts w:eastAsia="Times New Roman"/>
                <w:noProof w:val="0"/>
                <w:lang w:eastAsia="id-ID"/>
              </w:rPr>
              <w:t>valid</w:t>
            </w:r>
          </w:p>
        </w:tc>
      </w:tr>
      <w:tr w:rsidR="004C7572" w:rsidRPr="00FB3701" w14:paraId="0AAE9822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AAB55EC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VAR00015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A0BECD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88DC99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CF24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37982138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70F1429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VAR00007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885517F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D943E7E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3AF1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37A20A33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23F29F3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C39297E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7F994ED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0CE2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5FED6D47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E6E2709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VAR00010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DC5C4F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ACE2CF3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2F7B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3D1008E3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28636B4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VAR00004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1ED5F2C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A68F545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538C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6EF76D40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B31BCF0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VAR00012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E2A202D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12121C9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E1C8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71FDF189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52727EA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VAR00011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32F2A1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F92F44A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80A5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7ACA051E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6280C6E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VAR00023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971B4F3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0,114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A3791B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DF3E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225F9210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333478F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VAR00005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4D15EF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-0,032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54F5BA0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CEE3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  <w:tr w:rsidR="004C7572" w:rsidRPr="00FB3701" w14:paraId="14D5B8FA" w14:textId="77777777" w:rsidTr="0054378A">
        <w:trPr>
          <w:trHeight w:val="495"/>
        </w:trPr>
        <w:tc>
          <w:tcPr>
            <w:tcW w:w="99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4773411C" w14:textId="77777777" w:rsidR="004C7572" w:rsidRPr="00FB3701" w:rsidRDefault="004C7572" w:rsidP="0054378A">
            <w:pPr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VAR00002</w:t>
            </w:r>
          </w:p>
        </w:tc>
        <w:tc>
          <w:tcPr>
            <w:tcW w:w="2693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B95AC1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-0,452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27F78476" w14:textId="77777777" w:rsidR="004C7572" w:rsidRPr="00FB3701" w:rsidRDefault="004C7572" w:rsidP="0054378A">
            <w:pPr>
              <w:jc w:val="right"/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993300"/>
                <w:lang w:eastAsia="id-ID"/>
              </w:rPr>
              <w:t>0,835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6CBF" w14:textId="77777777" w:rsidR="004C7572" w:rsidRPr="00FB3701" w:rsidRDefault="004C7572" w:rsidP="0054378A">
            <w:pPr>
              <w:jc w:val="center"/>
              <w:rPr>
                <w:rFonts w:eastAsia="Times New Roman"/>
                <w:noProof w:val="0"/>
                <w:color w:val="FF0000"/>
                <w:lang w:eastAsia="id-ID"/>
              </w:rPr>
            </w:pPr>
            <w:r w:rsidRPr="00FB3701">
              <w:rPr>
                <w:rFonts w:eastAsia="Times New Roman"/>
                <w:noProof w:val="0"/>
                <w:color w:val="FF0000"/>
                <w:lang w:eastAsia="id-ID"/>
              </w:rPr>
              <w:t>tidak valid</w:t>
            </w:r>
          </w:p>
        </w:tc>
      </w:tr>
    </w:tbl>
    <w:p w14:paraId="4155A7B4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649F0923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tbl>
      <w:tblPr>
        <w:tblW w:w="4220" w:type="dxa"/>
        <w:tblInd w:w="2442" w:type="dxa"/>
        <w:tblLook w:val="04A0" w:firstRow="1" w:lastRow="0" w:firstColumn="1" w:lastColumn="0" w:noHBand="0" w:noVBand="1"/>
      </w:tblPr>
      <w:tblGrid>
        <w:gridCol w:w="2020"/>
        <w:gridCol w:w="2200"/>
      </w:tblGrid>
      <w:tr w:rsidR="004C7572" w:rsidRPr="007735CB" w14:paraId="41E610DD" w14:textId="77777777" w:rsidTr="0054378A">
        <w:trPr>
          <w:trHeight w:val="870"/>
        </w:trPr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5E57" w14:textId="77777777" w:rsidR="004C7572" w:rsidRPr="007735CB" w:rsidRDefault="004C7572" w:rsidP="0054378A">
            <w:pPr>
              <w:jc w:val="center"/>
              <w:rPr>
                <w:rFonts w:ascii="Arial Bold" w:eastAsia="Times New Roman" w:hAnsi="Arial Bold" w:cs="Arial"/>
                <w:b/>
                <w:bCs/>
                <w:noProof w:val="0"/>
                <w:lang w:eastAsia="id-ID"/>
              </w:rPr>
            </w:pPr>
            <w:r w:rsidRPr="007735CB">
              <w:rPr>
                <w:rFonts w:ascii="Arial Bold" w:eastAsia="Times New Roman" w:hAnsi="Arial Bold" w:cs="Arial"/>
                <w:b/>
                <w:bCs/>
                <w:noProof w:val="0"/>
                <w:lang w:eastAsia="id-ID"/>
              </w:rPr>
              <w:t>Reliability Statistics</w:t>
            </w:r>
          </w:p>
        </w:tc>
      </w:tr>
      <w:tr w:rsidR="004C7572" w:rsidRPr="007735CB" w14:paraId="3E857EE7" w14:textId="77777777" w:rsidTr="0054378A">
        <w:trPr>
          <w:trHeight w:val="73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BF49" w14:textId="77777777" w:rsidR="004C7572" w:rsidRPr="007735CB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lang w:eastAsia="id-ID"/>
              </w:rPr>
            </w:pPr>
            <w:r w:rsidRPr="007735CB">
              <w:rPr>
                <w:rFonts w:ascii="Arial" w:eastAsia="Times New Roman" w:hAnsi="Arial" w:cs="Arial"/>
                <w:noProof w:val="0"/>
                <w:lang w:eastAsia="id-ID"/>
              </w:rPr>
              <w:t>Cronbach's Alpha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148E" w14:textId="77777777" w:rsidR="004C7572" w:rsidRPr="007735CB" w:rsidRDefault="004C7572" w:rsidP="0054378A">
            <w:pPr>
              <w:jc w:val="center"/>
              <w:rPr>
                <w:rFonts w:ascii="Arial" w:eastAsia="Times New Roman" w:hAnsi="Arial" w:cs="Arial"/>
                <w:noProof w:val="0"/>
                <w:lang w:eastAsia="id-ID"/>
              </w:rPr>
            </w:pPr>
            <w:r w:rsidRPr="007735CB">
              <w:rPr>
                <w:rFonts w:ascii="Arial" w:eastAsia="Times New Roman" w:hAnsi="Arial" w:cs="Arial"/>
                <w:noProof w:val="0"/>
                <w:lang w:eastAsia="id-ID"/>
              </w:rPr>
              <w:t>N of Items</w:t>
            </w:r>
          </w:p>
        </w:tc>
      </w:tr>
      <w:tr w:rsidR="004C7572" w:rsidRPr="007735CB" w14:paraId="5C36E3AB" w14:textId="77777777" w:rsidTr="0054378A">
        <w:trPr>
          <w:trHeight w:val="49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2C4D" w14:textId="77777777" w:rsidR="004C7572" w:rsidRPr="007735CB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lang w:eastAsia="id-ID"/>
              </w:rPr>
            </w:pPr>
            <w:r w:rsidRPr="007735CB">
              <w:rPr>
                <w:rFonts w:ascii="Arial" w:eastAsia="Times New Roman" w:hAnsi="Arial" w:cs="Arial"/>
                <w:noProof w:val="0"/>
                <w:lang w:eastAsia="id-ID"/>
              </w:rPr>
              <w:t>0,907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4B48" w14:textId="77777777" w:rsidR="004C7572" w:rsidRPr="007735CB" w:rsidRDefault="004C7572" w:rsidP="0054378A">
            <w:pPr>
              <w:jc w:val="right"/>
              <w:rPr>
                <w:rFonts w:ascii="Arial" w:eastAsia="Times New Roman" w:hAnsi="Arial" w:cs="Arial"/>
                <w:noProof w:val="0"/>
                <w:lang w:eastAsia="id-ID"/>
              </w:rPr>
            </w:pPr>
            <w:r w:rsidRPr="007735CB">
              <w:rPr>
                <w:rFonts w:ascii="Arial" w:eastAsia="Times New Roman" w:hAnsi="Arial" w:cs="Arial"/>
                <w:noProof w:val="0"/>
                <w:lang w:eastAsia="id-ID"/>
              </w:rPr>
              <w:t>14</w:t>
            </w:r>
          </w:p>
        </w:tc>
      </w:tr>
    </w:tbl>
    <w:p w14:paraId="40C90125" w14:textId="77777777" w:rsidR="004C7572" w:rsidRDefault="004C7572" w:rsidP="004C7572">
      <w:pPr>
        <w:jc w:val="both"/>
        <w:rPr>
          <w:b/>
          <w:bCs/>
          <w:sz w:val="26"/>
          <w:szCs w:val="26"/>
        </w:rPr>
      </w:pPr>
    </w:p>
    <w:p w14:paraId="7A3DC31A" w14:textId="3F69A43B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  <w:r w:rsidRPr="002B64CB">
        <w:rPr>
          <w:rFonts w:eastAsia="Times New Roman"/>
          <w:noProof w:val="0"/>
          <w:color w:val="000000"/>
          <w:lang w:eastAsia="id-ID"/>
        </w:rPr>
        <w:t xml:space="preserve">Dari jumlah aitem 25 dan aitem gugur sebanyak 11 aitem sehingga diperoleh aitem valid sebanyak 14 aitem. </w:t>
      </w:r>
      <w:r w:rsidRPr="004B1E50">
        <w:rPr>
          <w:rFonts w:eastAsia="Times New Roman"/>
          <w:b/>
          <w:bCs/>
          <w:noProof w:val="0"/>
          <w:color w:val="000000"/>
          <w:lang w:eastAsia="id-ID"/>
        </w:rPr>
        <w:t xml:space="preserve">Reliabilitas skala </w:t>
      </w:r>
      <w:r w:rsidR="004B1E50">
        <w:rPr>
          <w:rFonts w:eastAsia="Times New Roman"/>
          <w:b/>
          <w:bCs/>
          <w:noProof w:val="0"/>
          <w:color w:val="000000"/>
          <w:lang w:eastAsia="id-ID"/>
        </w:rPr>
        <w:t>perilaku prososial</w:t>
      </w:r>
      <w:r w:rsidRPr="002B64CB">
        <w:rPr>
          <w:rFonts w:eastAsia="Times New Roman"/>
          <w:noProof w:val="0"/>
          <w:color w:val="000000"/>
          <w:lang w:eastAsia="id-ID"/>
        </w:rPr>
        <w:t xml:space="preserve"> adalah 0.907 dan dinyatakan memiliki reliabilitas tinggi karena mendekati angka 1</w:t>
      </w:r>
    </w:p>
    <w:p w14:paraId="03CC2AB6" w14:textId="77777777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75DC71A5" w14:textId="77777777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27160886" w14:textId="77777777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40051E86" w14:textId="77777777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443CFF04" w14:textId="77777777" w:rsidR="004C7572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70CEA08E" w14:textId="77777777" w:rsidR="004C7572" w:rsidRPr="002B64CB" w:rsidRDefault="004C7572" w:rsidP="004C7572">
      <w:pPr>
        <w:ind w:left="720"/>
        <w:jc w:val="both"/>
        <w:rPr>
          <w:rFonts w:eastAsia="Times New Roman"/>
          <w:noProof w:val="0"/>
          <w:color w:val="000000"/>
          <w:lang w:eastAsia="id-ID"/>
        </w:rPr>
      </w:pPr>
    </w:p>
    <w:p w14:paraId="2E72B468" w14:textId="77777777" w:rsidR="004C7572" w:rsidRPr="00CF36A1" w:rsidRDefault="004C7572" w:rsidP="004C7572">
      <w:pPr>
        <w:rPr>
          <w:b/>
          <w:bCs/>
          <w:sz w:val="26"/>
          <w:szCs w:val="26"/>
        </w:rPr>
      </w:pPr>
    </w:p>
    <w:p w14:paraId="017FCC48" w14:textId="77777777" w:rsidR="004C7572" w:rsidRPr="00930874" w:rsidRDefault="004C7572" w:rsidP="004C7572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Uji Normalitas Kolmogrov Smirnov</w:t>
      </w:r>
    </w:p>
    <w:tbl>
      <w:tblPr>
        <w:tblW w:w="4600" w:type="dxa"/>
        <w:tblInd w:w="1565" w:type="dxa"/>
        <w:tblLook w:val="04A0" w:firstRow="1" w:lastRow="0" w:firstColumn="1" w:lastColumn="0" w:noHBand="0" w:noVBand="1"/>
      </w:tblPr>
      <w:tblGrid>
        <w:gridCol w:w="1474"/>
        <w:gridCol w:w="1403"/>
        <w:gridCol w:w="1723"/>
      </w:tblGrid>
      <w:tr w:rsidR="004C7572" w:rsidRPr="00930874" w14:paraId="2A1A8E6E" w14:textId="77777777" w:rsidTr="0054378A">
        <w:trPr>
          <w:trHeight w:val="300"/>
        </w:trPr>
        <w:tc>
          <w:tcPr>
            <w:tcW w:w="4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C991C" w14:textId="77777777" w:rsidR="004C7572" w:rsidRPr="00930874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One-Sample Kolmogorov-Smirnov Test</w:t>
            </w:r>
          </w:p>
        </w:tc>
      </w:tr>
      <w:tr w:rsidR="004C7572" w:rsidRPr="00930874" w14:paraId="3D4084A1" w14:textId="77777777" w:rsidTr="0054378A">
        <w:trPr>
          <w:trHeight w:val="480"/>
        </w:trPr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7D6ED56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B5BD67E" w14:textId="77777777" w:rsidR="004C7572" w:rsidRPr="0093087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Unstandardized Residual</w:t>
            </w:r>
          </w:p>
        </w:tc>
      </w:tr>
      <w:tr w:rsidR="004C7572" w:rsidRPr="00930874" w14:paraId="41382568" w14:textId="77777777" w:rsidTr="0054378A">
        <w:trPr>
          <w:trHeight w:val="255"/>
        </w:trPr>
        <w:tc>
          <w:tcPr>
            <w:tcW w:w="2877" w:type="dxa"/>
            <w:gridSpan w:val="2"/>
            <w:tcBorders>
              <w:top w:val="single" w:sz="4" w:space="0" w:color="993366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F2CDAD8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N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6D47FD0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</w:tr>
      <w:tr w:rsidR="004C7572" w:rsidRPr="00930874" w14:paraId="56AD1507" w14:textId="77777777" w:rsidTr="0054378A">
        <w:trPr>
          <w:trHeight w:val="255"/>
        </w:trPr>
        <w:tc>
          <w:tcPr>
            <w:tcW w:w="1474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21FFCE44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Normal Parameters</w:t>
            </w:r>
            <w:r w:rsidRPr="00930874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a,b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D98C51E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Mean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8CEF581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0,0000000</w:t>
            </w:r>
          </w:p>
        </w:tc>
      </w:tr>
      <w:tr w:rsidR="004C7572" w:rsidRPr="00930874" w14:paraId="0ABE2D4B" w14:textId="77777777" w:rsidTr="0054378A">
        <w:trPr>
          <w:trHeight w:val="255"/>
        </w:trPr>
        <w:tc>
          <w:tcPr>
            <w:tcW w:w="147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490C8C1A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167A421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Std. Deviation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01041EF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6,234919615</w:t>
            </w:r>
          </w:p>
        </w:tc>
      </w:tr>
      <w:tr w:rsidR="004C7572" w:rsidRPr="00930874" w14:paraId="7D9CBCDD" w14:textId="77777777" w:rsidTr="0054378A">
        <w:trPr>
          <w:trHeight w:val="255"/>
        </w:trPr>
        <w:tc>
          <w:tcPr>
            <w:tcW w:w="1474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CDC4F74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Most Extreme Differences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AE0E125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Absolute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02A30BE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0,052</w:t>
            </w:r>
          </w:p>
        </w:tc>
      </w:tr>
      <w:tr w:rsidR="004C7572" w:rsidRPr="00930874" w14:paraId="0C1FE1ED" w14:textId="77777777" w:rsidTr="0054378A">
        <w:trPr>
          <w:trHeight w:val="255"/>
        </w:trPr>
        <w:tc>
          <w:tcPr>
            <w:tcW w:w="147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0106744F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FA89E4A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Positive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2CD6170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0,052</w:t>
            </w:r>
          </w:p>
        </w:tc>
      </w:tr>
      <w:tr w:rsidR="004C7572" w:rsidRPr="00930874" w14:paraId="09C408B9" w14:textId="77777777" w:rsidTr="0054378A">
        <w:trPr>
          <w:trHeight w:val="255"/>
        </w:trPr>
        <w:tc>
          <w:tcPr>
            <w:tcW w:w="147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3E2B0B94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467F560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Negative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33D17B9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-0,028</w:t>
            </w:r>
          </w:p>
        </w:tc>
      </w:tr>
      <w:tr w:rsidR="004C7572" w:rsidRPr="00930874" w14:paraId="614433E9" w14:textId="77777777" w:rsidTr="0054378A">
        <w:trPr>
          <w:trHeight w:val="255"/>
        </w:trPr>
        <w:tc>
          <w:tcPr>
            <w:tcW w:w="287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408F6611" w14:textId="77777777" w:rsidR="004C7572" w:rsidRPr="0093087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Test Statistic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84B713E" w14:textId="77777777" w:rsidR="004C7572" w:rsidRPr="0093087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noProof w:val="0"/>
                <w:color w:val="000000"/>
                <w:lang w:eastAsia="id-ID"/>
              </w:rPr>
              <w:t>0,052</w:t>
            </w:r>
          </w:p>
        </w:tc>
      </w:tr>
      <w:tr w:rsidR="004C7572" w:rsidRPr="00930874" w14:paraId="7EDC814F" w14:textId="77777777" w:rsidTr="0054378A">
        <w:trPr>
          <w:trHeight w:val="270"/>
        </w:trPr>
        <w:tc>
          <w:tcPr>
            <w:tcW w:w="2877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10884A10" w14:textId="77777777" w:rsidR="004C7572" w:rsidRPr="00930874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Asymp. Sig. (2-tailed)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578E082D" w14:textId="77777777" w:rsidR="004C7572" w:rsidRPr="00930874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3087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,200</w:t>
            </w:r>
            <w:r w:rsidRPr="00930874">
              <w:rPr>
                <w:rFonts w:eastAsia="Times New Roman"/>
                <w:b/>
                <w:bCs/>
                <w:noProof w:val="0"/>
                <w:color w:val="000000"/>
                <w:vertAlign w:val="superscript"/>
                <w:lang w:eastAsia="id-ID"/>
              </w:rPr>
              <w:t>c,d</w:t>
            </w:r>
          </w:p>
        </w:tc>
      </w:tr>
    </w:tbl>
    <w:p w14:paraId="6C59A12B" w14:textId="77777777" w:rsidR="004C7572" w:rsidRPr="00930874" w:rsidRDefault="004C7572" w:rsidP="004C7572">
      <w:pPr>
        <w:rPr>
          <w:sz w:val="26"/>
          <w:szCs w:val="26"/>
        </w:rPr>
      </w:pPr>
    </w:p>
    <w:p w14:paraId="4588D6FF" w14:textId="77777777" w:rsidR="004C7572" w:rsidRDefault="004C7572" w:rsidP="004C7572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Uji Linieritas </w:t>
      </w:r>
    </w:p>
    <w:p w14:paraId="1B1ED891" w14:textId="77777777" w:rsidR="0011208D" w:rsidRDefault="0011208D" w:rsidP="0011208D">
      <w:pPr>
        <w:pStyle w:val="ListParagraph"/>
        <w:ind w:left="1080"/>
        <w:rPr>
          <w:b/>
          <w:bCs/>
          <w:sz w:val="26"/>
          <w:szCs w:val="26"/>
        </w:rPr>
      </w:pPr>
    </w:p>
    <w:p w14:paraId="2DACCF87" w14:textId="77777777" w:rsidR="004C7572" w:rsidRDefault="004C7572" w:rsidP="004C7572">
      <w:pPr>
        <w:pStyle w:val="ListParagraph"/>
        <w:numPr>
          <w:ilvl w:val="0"/>
          <w:numId w:val="4"/>
        </w:numPr>
        <w:rPr>
          <w:b/>
          <w:bCs/>
          <w:sz w:val="26"/>
          <w:szCs w:val="26"/>
        </w:rPr>
      </w:pPr>
      <w:r w:rsidRPr="001A0F5E">
        <w:rPr>
          <w:b/>
          <w:bCs/>
          <w:sz w:val="26"/>
          <w:szCs w:val="26"/>
        </w:rPr>
        <w:t>Uji Linieritas Kecerdasan Interpersonal dan Perilaku Prososial</w:t>
      </w:r>
    </w:p>
    <w:p w14:paraId="6FFB37CE" w14:textId="77777777" w:rsidR="0011208D" w:rsidRDefault="0011208D" w:rsidP="0011208D">
      <w:pPr>
        <w:pStyle w:val="ListParagraph"/>
        <w:ind w:left="1440"/>
        <w:rPr>
          <w:b/>
          <w:bCs/>
          <w:sz w:val="26"/>
          <w:szCs w:val="26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1483"/>
        <w:gridCol w:w="1415"/>
        <w:gridCol w:w="1510"/>
        <w:gridCol w:w="1116"/>
        <w:gridCol w:w="960"/>
        <w:gridCol w:w="996"/>
        <w:gridCol w:w="960"/>
        <w:gridCol w:w="960"/>
      </w:tblGrid>
      <w:tr w:rsidR="004C7572" w:rsidRPr="002340AA" w14:paraId="3DD28722" w14:textId="77777777" w:rsidTr="0011208D">
        <w:trPr>
          <w:trHeight w:val="300"/>
        </w:trPr>
        <w:tc>
          <w:tcPr>
            <w:tcW w:w="9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22E2E" w14:textId="77777777" w:rsidR="004C7572" w:rsidRPr="002340AA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Uji Linieritas X1 dan Y</w:t>
            </w:r>
          </w:p>
        </w:tc>
      </w:tr>
      <w:tr w:rsidR="004C7572" w:rsidRPr="002340AA" w14:paraId="70DAC4E6" w14:textId="77777777" w:rsidTr="0011208D">
        <w:trPr>
          <w:trHeight w:val="480"/>
        </w:trPr>
        <w:tc>
          <w:tcPr>
            <w:tcW w:w="4408" w:type="dxa"/>
            <w:gridSpan w:val="3"/>
            <w:tcBorders>
              <w:top w:val="single" w:sz="4" w:space="0" w:color="auto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096F6D2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A87BD77" w14:textId="77777777" w:rsidR="004C7572" w:rsidRPr="002340AA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Sum of Squares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47C5CA4" w14:textId="77777777" w:rsidR="004C7572" w:rsidRPr="002340AA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df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1FAD452" w14:textId="77777777" w:rsidR="004C7572" w:rsidRPr="002340AA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Mean 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EB03856" w14:textId="77777777" w:rsidR="004C7572" w:rsidRPr="002340AA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96E2052" w14:textId="77777777" w:rsidR="004C7572" w:rsidRPr="002340AA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Sig.</w:t>
            </w:r>
          </w:p>
        </w:tc>
      </w:tr>
      <w:tr w:rsidR="004C7572" w:rsidRPr="002340AA" w14:paraId="187C8719" w14:textId="77777777" w:rsidTr="0011208D">
        <w:trPr>
          <w:trHeight w:val="255"/>
        </w:trPr>
        <w:tc>
          <w:tcPr>
            <w:tcW w:w="1483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13C0A6F7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Perilaku Prososial * Kecerdasan Interpersonal</w:t>
            </w:r>
          </w:p>
        </w:tc>
        <w:tc>
          <w:tcPr>
            <w:tcW w:w="14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0B80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Between Groups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510090F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(Combined)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338834F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2122,821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A120EBF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1CC6CD7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81,647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78281A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2,108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EA76FE6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0,002</w:t>
            </w:r>
          </w:p>
        </w:tc>
      </w:tr>
      <w:tr w:rsidR="004C7572" w:rsidRPr="002340AA" w14:paraId="2F21C46B" w14:textId="77777777" w:rsidTr="0011208D">
        <w:trPr>
          <w:trHeight w:val="255"/>
        </w:trPr>
        <w:tc>
          <w:tcPr>
            <w:tcW w:w="1483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C579AED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F75ED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2BBDA70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Linearity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BB7F69E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830,634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7CF5DF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3F14A1F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830,634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B56680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21,449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C29EACE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0,000</w:t>
            </w:r>
          </w:p>
        </w:tc>
      </w:tr>
      <w:tr w:rsidR="004C7572" w:rsidRPr="002340AA" w14:paraId="7A3A08F3" w14:textId="77777777" w:rsidTr="0011208D">
        <w:trPr>
          <w:trHeight w:val="480"/>
        </w:trPr>
        <w:tc>
          <w:tcPr>
            <w:tcW w:w="1483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D78FFB5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69D7D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4C357" w14:textId="77777777" w:rsidR="004C7572" w:rsidRPr="002340AA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Deviation from Linearity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EC6AEE7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1292,186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5730CD00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6356739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51,687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49C5B09A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1,335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4D4F1" w14:textId="77777777" w:rsidR="004C7572" w:rsidRPr="002340AA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0,142</w:t>
            </w:r>
          </w:p>
        </w:tc>
      </w:tr>
      <w:tr w:rsidR="004C7572" w:rsidRPr="002340AA" w14:paraId="6F2577E0" w14:textId="77777777" w:rsidTr="0011208D">
        <w:trPr>
          <w:trHeight w:val="255"/>
        </w:trPr>
        <w:tc>
          <w:tcPr>
            <w:tcW w:w="1483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F764598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8A0AD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Within Groups</w:t>
            </w:r>
          </w:p>
        </w:tc>
        <w:tc>
          <w:tcPr>
            <w:tcW w:w="111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E18D920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7784,074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5A4E7704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201</w:t>
            </w:r>
          </w:p>
        </w:tc>
        <w:tc>
          <w:tcPr>
            <w:tcW w:w="99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F38BEDB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38,727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14:paraId="0EFE8857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12E99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  <w:tr w:rsidR="004C7572" w:rsidRPr="002340AA" w14:paraId="1A23584F" w14:textId="77777777" w:rsidTr="0011208D">
        <w:trPr>
          <w:trHeight w:val="255"/>
        </w:trPr>
        <w:tc>
          <w:tcPr>
            <w:tcW w:w="1483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B74B37B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171626C4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Total</w:t>
            </w:r>
          </w:p>
        </w:tc>
        <w:tc>
          <w:tcPr>
            <w:tcW w:w="111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7D9DFB4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9906,895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C67E691" w14:textId="77777777" w:rsidR="004C7572" w:rsidRPr="002340AA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227</w:t>
            </w:r>
          </w:p>
        </w:tc>
        <w:tc>
          <w:tcPr>
            <w:tcW w:w="99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09050AEB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21807C5D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592FCEF4" w14:textId="77777777" w:rsidR="004C7572" w:rsidRPr="002340AA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2340AA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</w:tbl>
    <w:p w14:paraId="58FF973B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605985AD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656A367B" w14:textId="77777777" w:rsidR="004C7572" w:rsidRDefault="004C7572" w:rsidP="004C7572">
      <w:pPr>
        <w:pStyle w:val="ListParagraph"/>
        <w:numPr>
          <w:ilvl w:val="0"/>
          <w:numId w:val="4"/>
        </w:numPr>
        <w:rPr>
          <w:b/>
          <w:bCs/>
          <w:sz w:val="26"/>
          <w:szCs w:val="26"/>
        </w:rPr>
      </w:pPr>
      <w:r w:rsidRPr="001A0F5E">
        <w:rPr>
          <w:b/>
          <w:bCs/>
          <w:sz w:val="26"/>
          <w:szCs w:val="26"/>
        </w:rPr>
        <w:t>Uji Linieritas Rasa Syukur dan Perilaku Prososial</w:t>
      </w:r>
    </w:p>
    <w:p w14:paraId="3B347A2D" w14:textId="77777777" w:rsidR="0011208D" w:rsidRDefault="0011208D" w:rsidP="0011208D">
      <w:pPr>
        <w:pStyle w:val="ListParagraph"/>
        <w:ind w:left="1440"/>
        <w:rPr>
          <w:b/>
          <w:bCs/>
          <w:sz w:val="26"/>
          <w:szCs w:val="26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1362"/>
        <w:gridCol w:w="1503"/>
        <w:gridCol w:w="1543"/>
        <w:gridCol w:w="1116"/>
        <w:gridCol w:w="960"/>
        <w:gridCol w:w="996"/>
        <w:gridCol w:w="960"/>
        <w:gridCol w:w="960"/>
      </w:tblGrid>
      <w:tr w:rsidR="004C7572" w:rsidRPr="00FE76F5" w14:paraId="70FA171F" w14:textId="77777777" w:rsidTr="0011208D">
        <w:trPr>
          <w:trHeight w:val="300"/>
        </w:trPr>
        <w:tc>
          <w:tcPr>
            <w:tcW w:w="9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8F775" w14:textId="77777777" w:rsidR="004C7572" w:rsidRPr="00FE76F5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Uji Linieritas X2 dan Y</w:t>
            </w:r>
          </w:p>
        </w:tc>
      </w:tr>
      <w:tr w:rsidR="004C7572" w:rsidRPr="00FE76F5" w14:paraId="03D3EFFE" w14:textId="77777777" w:rsidTr="0011208D">
        <w:trPr>
          <w:trHeight w:val="480"/>
        </w:trPr>
        <w:tc>
          <w:tcPr>
            <w:tcW w:w="4408" w:type="dxa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555F560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DB33A1F" w14:textId="77777777" w:rsidR="004C7572" w:rsidRPr="00FE76F5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FC96D5C" w14:textId="77777777" w:rsidR="004C7572" w:rsidRPr="00FE76F5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df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D7541CE" w14:textId="77777777" w:rsidR="004C7572" w:rsidRPr="00FE76F5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66A5E70" w14:textId="77777777" w:rsidR="004C7572" w:rsidRPr="00FE76F5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9B5F063" w14:textId="77777777" w:rsidR="004C7572" w:rsidRPr="00FE76F5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Sig.</w:t>
            </w:r>
          </w:p>
        </w:tc>
      </w:tr>
      <w:tr w:rsidR="004C7572" w:rsidRPr="00FE76F5" w14:paraId="48E7E6C2" w14:textId="77777777" w:rsidTr="0011208D">
        <w:trPr>
          <w:trHeight w:val="255"/>
        </w:trPr>
        <w:tc>
          <w:tcPr>
            <w:tcW w:w="1362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74AA9792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Perilaku Prososial * Rasa Syukur</w:t>
            </w:r>
          </w:p>
        </w:tc>
        <w:tc>
          <w:tcPr>
            <w:tcW w:w="1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5B400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Between Groups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757367F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(Combined)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7D27F73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1843,970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1704C65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2FB4ED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61,466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D3CDA37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1,502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28C3C09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0,054</w:t>
            </w:r>
          </w:p>
        </w:tc>
      </w:tr>
      <w:tr w:rsidR="004C7572" w:rsidRPr="00FE76F5" w14:paraId="0807EED8" w14:textId="77777777" w:rsidTr="0011208D">
        <w:trPr>
          <w:trHeight w:val="255"/>
        </w:trPr>
        <w:tc>
          <w:tcPr>
            <w:tcW w:w="136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38C70E1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31765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635453F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Linearity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4AE6DA3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764,371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2B0C155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1F5BFC8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764,371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BCB36B2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18,676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DFE18BE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0,000</w:t>
            </w:r>
          </w:p>
        </w:tc>
      </w:tr>
      <w:tr w:rsidR="004C7572" w:rsidRPr="00FE76F5" w14:paraId="3DEA6A8B" w14:textId="77777777" w:rsidTr="0011208D">
        <w:trPr>
          <w:trHeight w:val="480"/>
        </w:trPr>
        <w:tc>
          <w:tcPr>
            <w:tcW w:w="136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3628253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E8A49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BEE15" w14:textId="77777777" w:rsidR="004C7572" w:rsidRPr="00FE76F5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Deviation from Linearity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E69741F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1079,599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E989097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DEFEE0F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37,228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288CA35F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0,910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438F9" w14:textId="77777777" w:rsidR="004C7572" w:rsidRPr="00FE76F5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0,603</w:t>
            </w:r>
          </w:p>
        </w:tc>
      </w:tr>
      <w:tr w:rsidR="004C7572" w:rsidRPr="00FE76F5" w14:paraId="11DA4850" w14:textId="77777777" w:rsidTr="0011208D">
        <w:trPr>
          <w:trHeight w:val="255"/>
        </w:trPr>
        <w:tc>
          <w:tcPr>
            <w:tcW w:w="136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5063847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3046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9D735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Within Groups</w:t>
            </w:r>
          </w:p>
        </w:tc>
        <w:tc>
          <w:tcPr>
            <w:tcW w:w="111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20B1D6CF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8062,924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18A92C5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197</w:t>
            </w:r>
          </w:p>
        </w:tc>
        <w:tc>
          <w:tcPr>
            <w:tcW w:w="99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1C2D8C06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40,929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14:paraId="1A6190B5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3105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  <w:tr w:rsidR="004C7572" w:rsidRPr="00FE76F5" w14:paraId="60F7B635" w14:textId="77777777" w:rsidTr="0011208D">
        <w:trPr>
          <w:trHeight w:val="255"/>
        </w:trPr>
        <w:tc>
          <w:tcPr>
            <w:tcW w:w="136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E14E114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3046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020BA911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Total</w:t>
            </w:r>
          </w:p>
        </w:tc>
        <w:tc>
          <w:tcPr>
            <w:tcW w:w="111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4619AC4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9906,895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F7AFD69" w14:textId="77777777" w:rsidR="004C7572" w:rsidRPr="00FE76F5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227</w:t>
            </w:r>
          </w:p>
        </w:tc>
        <w:tc>
          <w:tcPr>
            <w:tcW w:w="99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2C589C6F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5E760864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712CDBC3" w14:textId="77777777" w:rsidR="004C7572" w:rsidRPr="00FE76F5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FE76F5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</w:tbl>
    <w:p w14:paraId="1A15FE86" w14:textId="77777777" w:rsidR="004C7572" w:rsidRDefault="004C7572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67FD59E1" w14:textId="77777777" w:rsidR="0011208D" w:rsidRDefault="0011208D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01273469" w14:textId="77777777" w:rsidR="0011208D" w:rsidRDefault="0011208D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4FEB65C8" w14:textId="77777777" w:rsidR="0011208D" w:rsidRPr="001A0F5E" w:rsidRDefault="0011208D" w:rsidP="004C7572">
      <w:pPr>
        <w:pStyle w:val="ListParagraph"/>
        <w:ind w:left="1440"/>
        <w:rPr>
          <w:b/>
          <w:bCs/>
          <w:sz w:val="26"/>
          <w:szCs w:val="26"/>
        </w:rPr>
      </w:pPr>
    </w:p>
    <w:p w14:paraId="58D22A67" w14:textId="77777777" w:rsidR="004C7572" w:rsidRDefault="004C7572" w:rsidP="004C7572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Multikolonieritas</w:t>
      </w:r>
    </w:p>
    <w:p w14:paraId="4EDCB235" w14:textId="77777777" w:rsidR="0011208D" w:rsidRDefault="0011208D" w:rsidP="0011208D">
      <w:pPr>
        <w:pStyle w:val="ListParagraph"/>
        <w:ind w:left="1080"/>
        <w:rPr>
          <w:b/>
          <w:bCs/>
          <w:sz w:val="26"/>
          <w:szCs w:val="26"/>
        </w:rPr>
      </w:pPr>
    </w:p>
    <w:tbl>
      <w:tblPr>
        <w:tblW w:w="10360" w:type="dxa"/>
        <w:tblInd w:w="-494" w:type="dxa"/>
        <w:tblLook w:val="04A0" w:firstRow="1" w:lastRow="0" w:firstColumn="1" w:lastColumn="0" w:noHBand="0" w:noVBand="1"/>
      </w:tblPr>
      <w:tblGrid>
        <w:gridCol w:w="336"/>
        <w:gridCol w:w="1877"/>
        <w:gridCol w:w="1595"/>
        <w:gridCol w:w="985"/>
        <w:gridCol w:w="1469"/>
        <w:gridCol w:w="974"/>
        <w:gridCol w:w="974"/>
        <w:gridCol w:w="1176"/>
        <w:gridCol w:w="974"/>
      </w:tblGrid>
      <w:tr w:rsidR="004C7572" w:rsidRPr="009439C4" w14:paraId="64BF230F" w14:textId="77777777" w:rsidTr="0011208D">
        <w:trPr>
          <w:trHeight w:val="300"/>
        </w:trPr>
        <w:tc>
          <w:tcPr>
            <w:tcW w:w="10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19573" w14:textId="77777777" w:rsidR="004C7572" w:rsidRPr="009439C4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Coefficients</w:t>
            </w:r>
            <w:r w:rsidRPr="009439C4">
              <w:rPr>
                <w:rFonts w:eastAsia="Times New Roman"/>
                <w:b/>
                <w:bCs/>
                <w:noProof w:val="0"/>
                <w:color w:val="000000"/>
                <w:vertAlign w:val="superscript"/>
                <w:lang w:eastAsia="id-ID"/>
              </w:rPr>
              <w:t>a</w:t>
            </w:r>
          </w:p>
        </w:tc>
      </w:tr>
      <w:tr w:rsidR="004C7572" w:rsidRPr="009439C4" w14:paraId="357F2BD3" w14:textId="77777777" w:rsidTr="0011208D">
        <w:trPr>
          <w:trHeight w:val="960"/>
        </w:trPr>
        <w:tc>
          <w:tcPr>
            <w:tcW w:w="2213" w:type="dxa"/>
            <w:gridSpan w:val="2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13B0DED4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Model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3611F78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Unstandardized Coefficients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000F7C4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Standardized Coefficients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02DE463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t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B9F56B2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Sig.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ACDD55D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Collinearity Statistics</w:t>
            </w:r>
          </w:p>
        </w:tc>
      </w:tr>
      <w:tr w:rsidR="004C7572" w:rsidRPr="009439C4" w14:paraId="7921EC67" w14:textId="77777777" w:rsidTr="0011208D">
        <w:trPr>
          <w:trHeight w:val="255"/>
        </w:trPr>
        <w:tc>
          <w:tcPr>
            <w:tcW w:w="2213" w:type="dxa"/>
            <w:gridSpan w:val="2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AC10BBA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AEBC2C1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B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19B13F9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Std. Error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559F13B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Beta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14:paraId="668819A1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14:paraId="0E4C3458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C80DB4E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Tolerance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1669EFD1" w14:textId="77777777" w:rsidR="004C7572" w:rsidRPr="009439C4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VIF</w:t>
            </w:r>
          </w:p>
        </w:tc>
      </w:tr>
      <w:tr w:rsidR="004C7572" w:rsidRPr="009439C4" w14:paraId="45046C64" w14:textId="77777777" w:rsidTr="0011208D">
        <w:trPr>
          <w:trHeight w:val="255"/>
        </w:trPr>
        <w:tc>
          <w:tcPr>
            <w:tcW w:w="336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25773690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974F1A0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(Constant)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66739F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16,146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36E7533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4,329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1F930896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6BD1AE9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3,729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FBE543A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43B23160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261D16E7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  <w:tr w:rsidR="004C7572" w:rsidRPr="009439C4" w14:paraId="5C5C47A3" w14:textId="77777777" w:rsidTr="0011208D">
        <w:trPr>
          <w:trHeight w:val="480"/>
        </w:trPr>
        <w:tc>
          <w:tcPr>
            <w:tcW w:w="336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5BF1550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EA187DD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Kecerdasan Interpersonal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E5EF0B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0,212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1056F5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0,074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AE4C64C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0,204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9854E2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2,848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FFD44EF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0,005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24A4EB5" w14:textId="77777777" w:rsidR="004C7572" w:rsidRPr="009439C4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0,775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7BA2CFB" w14:textId="77777777" w:rsidR="004C7572" w:rsidRPr="009439C4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1,291</w:t>
            </w:r>
          </w:p>
        </w:tc>
      </w:tr>
      <w:tr w:rsidR="004C7572" w:rsidRPr="009439C4" w14:paraId="5A7145A1" w14:textId="77777777" w:rsidTr="0011208D">
        <w:trPr>
          <w:trHeight w:val="255"/>
        </w:trPr>
        <w:tc>
          <w:tcPr>
            <w:tcW w:w="336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B3529BB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218ECBE5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Rasa Syukur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E30C550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0,158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00E85F3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0,063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83586BB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0,181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87E8A66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2,534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9905C6C" w14:textId="77777777" w:rsidR="004C7572" w:rsidRPr="009439C4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000000"/>
                <w:lang w:eastAsia="id-ID"/>
              </w:rPr>
              <w:t>0,012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2366E55" w14:textId="77777777" w:rsidR="004C7572" w:rsidRPr="009439C4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0,775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1D337737" w14:textId="77777777" w:rsidR="004C7572" w:rsidRPr="009439C4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9439C4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1,291</w:t>
            </w:r>
          </w:p>
        </w:tc>
      </w:tr>
      <w:tr w:rsidR="004C7572" w:rsidRPr="009439C4" w14:paraId="1738D101" w14:textId="77777777" w:rsidTr="0011208D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92AB9" w14:textId="77777777" w:rsidR="004C7572" w:rsidRPr="009439C4" w:rsidRDefault="004C7572" w:rsidP="0054378A">
            <w:pPr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9439C4">
              <w:rPr>
                <w:rFonts w:eastAsia="Times New Roman"/>
                <w:noProof w:val="0"/>
                <w:color w:val="993300"/>
                <w:lang w:eastAsia="id-ID"/>
              </w:rPr>
              <w:t>a. Dependent Variable: Perilaku Prososial</w:t>
            </w:r>
          </w:p>
        </w:tc>
      </w:tr>
    </w:tbl>
    <w:p w14:paraId="79B6C603" w14:textId="77777777" w:rsidR="004C7572" w:rsidRDefault="004C7572" w:rsidP="004C7572">
      <w:pPr>
        <w:pStyle w:val="ListParagraph"/>
        <w:ind w:left="1080"/>
        <w:rPr>
          <w:b/>
          <w:bCs/>
          <w:sz w:val="26"/>
          <w:szCs w:val="26"/>
        </w:rPr>
      </w:pPr>
    </w:p>
    <w:p w14:paraId="73D75932" w14:textId="77777777" w:rsidR="004C7572" w:rsidRDefault="004C7572" w:rsidP="004C7572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Hipotesis Korelasi Pearson</w:t>
      </w:r>
    </w:p>
    <w:p w14:paraId="2785D9F6" w14:textId="77777777" w:rsidR="004C7572" w:rsidRDefault="004C7572" w:rsidP="004C7572">
      <w:pPr>
        <w:pStyle w:val="ListParagraph"/>
        <w:ind w:left="1080"/>
        <w:rPr>
          <w:b/>
          <w:bCs/>
          <w:sz w:val="26"/>
          <w:szCs w:val="26"/>
        </w:rPr>
      </w:pPr>
    </w:p>
    <w:tbl>
      <w:tblPr>
        <w:tblW w:w="6520" w:type="dxa"/>
        <w:tblInd w:w="600" w:type="dxa"/>
        <w:tblLook w:val="04A0" w:firstRow="1" w:lastRow="0" w:firstColumn="1" w:lastColumn="0" w:noHBand="0" w:noVBand="1"/>
      </w:tblPr>
      <w:tblGrid>
        <w:gridCol w:w="1483"/>
        <w:gridCol w:w="1400"/>
        <w:gridCol w:w="1580"/>
        <w:gridCol w:w="960"/>
        <w:gridCol w:w="1097"/>
      </w:tblGrid>
      <w:tr w:rsidR="004C7572" w:rsidRPr="0040344C" w14:paraId="1C4D2DEE" w14:textId="77777777" w:rsidTr="0054378A">
        <w:trPr>
          <w:trHeight w:val="300"/>
        </w:trPr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78383" w14:textId="77777777" w:rsidR="004C7572" w:rsidRPr="0040344C" w:rsidRDefault="004C7572" w:rsidP="0054378A">
            <w:pPr>
              <w:jc w:val="center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Correlations</w:t>
            </w:r>
          </w:p>
        </w:tc>
      </w:tr>
      <w:tr w:rsidR="004C7572" w:rsidRPr="0040344C" w14:paraId="699F975F" w14:textId="77777777" w:rsidTr="0054378A">
        <w:trPr>
          <w:trHeight w:val="480"/>
        </w:trPr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7E7C82B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1F7091D" w14:textId="77777777" w:rsidR="004C7572" w:rsidRPr="0040344C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Kecerdasan Interpersonal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D25822A" w14:textId="77777777" w:rsidR="004C7572" w:rsidRPr="0040344C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Rasa Syukur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12FF5D00" w14:textId="77777777" w:rsidR="004C7572" w:rsidRPr="0040344C" w:rsidRDefault="004C7572" w:rsidP="0054378A">
            <w:pPr>
              <w:jc w:val="center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Perilaku Prososial</w:t>
            </w:r>
          </w:p>
        </w:tc>
      </w:tr>
      <w:tr w:rsidR="004C7572" w:rsidRPr="0040344C" w14:paraId="0F0A875B" w14:textId="77777777" w:rsidTr="0054378A">
        <w:trPr>
          <w:trHeight w:val="480"/>
        </w:trPr>
        <w:tc>
          <w:tcPr>
            <w:tcW w:w="14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1791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Kecerdasan Interpersonal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8B7D969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Pearson Correlation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01C72C6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E6C09C6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,475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BF9D83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,290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</w:tr>
      <w:tr w:rsidR="004C7572" w:rsidRPr="0040344C" w14:paraId="64C29D02" w14:textId="77777777" w:rsidTr="0054378A">
        <w:trPr>
          <w:trHeight w:val="255"/>
        </w:trPr>
        <w:tc>
          <w:tcPr>
            <w:tcW w:w="14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75C97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29A7DEFB" w14:textId="77777777" w:rsidR="004C7572" w:rsidRPr="0040344C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Sig. (2-tailed)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2821F9A9" w14:textId="77777777" w:rsidR="004C7572" w:rsidRPr="0040344C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A737DE5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BB18830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</w:tr>
      <w:tr w:rsidR="004C7572" w:rsidRPr="0040344C" w14:paraId="44831036" w14:textId="77777777" w:rsidTr="0054378A">
        <w:trPr>
          <w:trHeight w:val="255"/>
        </w:trPr>
        <w:tc>
          <w:tcPr>
            <w:tcW w:w="14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E546F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DFB8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C9874EE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FCA9532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A649F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</w:tr>
      <w:tr w:rsidR="004C7572" w:rsidRPr="0040344C" w14:paraId="1BBBAE68" w14:textId="77777777" w:rsidTr="0054378A">
        <w:trPr>
          <w:trHeight w:val="480"/>
        </w:trPr>
        <w:tc>
          <w:tcPr>
            <w:tcW w:w="1483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1C965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Rasa Syukur</w:t>
            </w:r>
          </w:p>
        </w:tc>
        <w:tc>
          <w:tcPr>
            <w:tcW w:w="14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C682978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Pearson Correlation</w:t>
            </w:r>
          </w:p>
        </w:tc>
        <w:tc>
          <w:tcPr>
            <w:tcW w:w="15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0BAB27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,475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1B1A061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  <w:tc>
          <w:tcPr>
            <w:tcW w:w="109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6627F54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,278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</w:tr>
      <w:tr w:rsidR="004C7572" w:rsidRPr="0040344C" w14:paraId="6B6853E4" w14:textId="77777777" w:rsidTr="0054378A">
        <w:trPr>
          <w:trHeight w:val="255"/>
        </w:trPr>
        <w:tc>
          <w:tcPr>
            <w:tcW w:w="1483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14:paraId="0A1E8D0C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115C0DA" w14:textId="77777777" w:rsidR="004C7572" w:rsidRPr="0040344C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Sig. (2-tailed)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A944D93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3670ED33" w14:textId="77777777" w:rsidR="004C7572" w:rsidRPr="0040344C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5488D7A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</w:tr>
      <w:tr w:rsidR="004C7572" w:rsidRPr="0040344C" w14:paraId="5F2647A2" w14:textId="77777777" w:rsidTr="0054378A">
        <w:trPr>
          <w:trHeight w:val="255"/>
        </w:trPr>
        <w:tc>
          <w:tcPr>
            <w:tcW w:w="1483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14:paraId="1C67321D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45BF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4552879A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A290946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56C3D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</w:tr>
      <w:tr w:rsidR="004C7572" w:rsidRPr="0040344C" w14:paraId="04FC2224" w14:textId="77777777" w:rsidTr="0054378A">
        <w:trPr>
          <w:trHeight w:val="480"/>
        </w:trPr>
        <w:tc>
          <w:tcPr>
            <w:tcW w:w="1483" w:type="dxa"/>
            <w:vMerge w:val="restart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5A970C22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Perilaku Prososial</w:t>
            </w:r>
          </w:p>
        </w:tc>
        <w:tc>
          <w:tcPr>
            <w:tcW w:w="14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FB95EF9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Pearson Correlation</w:t>
            </w:r>
          </w:p>
        </w:tc>
        <w:tc>
          <w:tcPr>
            <w:tcW w:w="15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7D6281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,290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638C602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,278</w:t>
            </w:r>
            <w:r w:rsidRPr="0040344C">
              <w:rPr>
                <w:rFonts w:eastAsia="Times New Roman"/>
                <w:noProof w:val="0"/>
                <w:color w:val="000000"/>
                <w:vertAlign w:val="superscript"/>
                <w:lang w:eastAsia="id-ID"/>
              </w:rPr>
              <w:t>**</w:t>
            </w:r>
          </w:p>
        </w:tc>
        <w:tc>
          <w:tcPr>
            <w:tcW w:w="109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B10F7B7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1</w:t>
            </w:r>
          </w:p>
        </w:tc>
      </w:tr>
      <w:tr w:rsidR="004C7572" w:rsidRPr="0040344C" w14:paraId="4F02CFE3" w14:textId="77777777" w:rsidTr="0054378A">
        <w:trPr>
          <w:trHeight w:val="255"/>
        </w:trPr>
        <w:tc>
          <w:tcPr>
            <w:tcW w:w="1483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7B67FE4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F552C3E" w14:textId="77777777" w:rsidR="004C7572" w:rsidRPr="0040344C" w:rsidRDefault="004C7572" w:rsidP="0054378A">
            <w:pPr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Sig. (2-tailed)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8EF4E7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4562C77" w14:textId="77777777" w:rsidR="004C7572" w:rsidRPr="0040344C" w:rsidRDefault="004C7572" w:rsidP="0054378A">
            <w:pPr>
              <w:jc w:val="right"/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b/>
                <w:bCs/>
                <w:noProof w:val="0"/>
                <w:color w:val="000000"/>
                <w:lang w:eastAsia="id-ID"/>
              </w:rPr>
              <w:t>0,000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28F4B64F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 </w:t>
            </w:r>
          </w:p>
        </w:tc>
      </w:tr>
      <w:tr w:rsidR="004C7572" w:rsidRPr="0040344C" w14:paraId="749DC149" w14:textId="77777777" w:rsidTr="0054378A">
        <w:trPr>
          <w:trHeight w:val="255"/>
        </w:trPr>
        <w:tc>
          <w:tcPr>
            <w:tcW w:w="1483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9EE137A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7D6E0B41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1B2B7F3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0479827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15A4F6D3" w14:textId="77777777" w:rsidR="004C7572" w:rsidRPr="0040344C" w:rsidRDefault="004C7572" w:rsidP="0054378A">
            <w:pPr>
              <w:jc w:val="right"/>
              <w:rPr>
                <w:rFonts w:eastAsia="Times New Roman"/>
                <w:noProof w:val="0"/>
                <w:color w:val="0000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000000"/>
                <w:lang w:eastAsia="id-ID"/>
              </w:rPr>
              <w:t>228</w:t>
            </w:r>
          </w:p>
        </w:tc>
      </w:tr>
      <w:tr w:rsidR="004C7572" w:rsidRPr="0040344C" w14:paraId="4FB57208" w14:textId="77777777" w:rsidTr="0054378A">
        <w:trPr>
          <w:trHeight w:val="255"/>
        </w:trPr>
        <w:tc>
          <w:tcPr>
            <w:tcW w:w="6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CF60B" w14:textId="77777777" w:rsidR="004C7572" w:rsidRDefault="004C7572" w:rsidP="0054378A">
            <w:pPr>
              <w:rPr>
                <w:rFonts w:eastAsia="Times New Roman"/>
                <w:noProof w:val="0"/>
                <w:color w:val="993300"/>
                <w:lang w:eastAsia="id-ID"/>
              </w:rPr>
            </w:pPr>
            <w:r w:rsidRPr="0040344C">
              <w:rPr>
                <w:rFonts w:eastAsia="Times New Roman"/>
                <w:noProof w:val="0"/>
                <w:color w:val="993300"/>
                <w:lang w:eastAsia="id-ID"/>
              </w:rPr>
              <w:t>**. Correlation is significant at the 0.01 level (2-tailed).</w:t>
            </w:r>
          </w:p>
          <w:p w14:paraId="0347ECD3" w14:textId="77777777" w:rsidR="004C7572" w:rsidRDefault="004C7572" w:rsidP="0054378A">
            <w:pPr>
              <w:rPr>
                <w:rFonts w:eastAsia="Times New Roman"/>
                <w:noProof w:val="0"/>
                <w:color w:val="993300"/>
                <w:lang w:eastAsia="id-ID"/>
              </w:rPr>
            </w:pPr>
          </w:p>
          <w:p w14:paraId="7955128C" w14:textId="77777777" w:rsidR="004C7572" w:rsidRPr="0040344C" w:rsidRDefault="004C7572" w:rsidP="0054378A">
            <w:pPr>
              <w:rPr>
                <w:rFonts w:eastAsia="Times New Roman"/>
                <w:noProof w:val="0"/>
                <w:color w:val="993300"/>
                <w:lang w:eastAsia="id-ID"/>
              </w:rPr>
            </w:pPr>
          </w:p>
        </w:tc>
      </w:tr>
    </w:tbl>
    <w:p w14:paraId="2DC49541" w14:textId="77777777" w:rsidR="004C7572" w:rsidRDefault="004C7572"/>
    <w:sectPr w:rsidR="004C75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B5217"/>
    <w:multiLevelType w:val="hybridMultilevel"/>
    <w:tmpl w:val="E5C8B5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42051C"/>
    <w:multiLevelType w:val="hybridMultilevel"/>
    <w:tmpl w:val="778470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05E74"/>
    <w:multiLevelType w:val="hybridMultilevel"/>
    <w:tmpl w:val="A5FA0B1A"/>
    <w:lvl w:ilvl="0" w:tplc="B37E8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517D3B"/>
    <w:multiLevelType w:val="hybridMultilevel"/>
    <w:tmpl w:val="2B62AA72"/>
    <w:lvl w:ilvl="0" w:tplc="5616E8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13852">
    <w:abstractNumId w:val="1"/>
  </w:num>
  <w:num w:numId="2" w16cid:durableId="429278979">
    <w:abstractNumId w:val="2"/>
  </w:num>
  <w:num w:numId="3" w16cid:durableId="1895238814">
    <w:abstractNumId w:val="0"/>
  </w:num>
  <w:num w:numId="4" w16cid:durableId="762991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72"/>
    <w:rsid w:val="0011208D"/>
    <w:rsid w:val="004B1E50"/>
    <w:rsid w:val="004C7572"/>
    <w:rsid w:val="00B8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3A6E"/>
  <w15:chartTrackingRefBased/>
  <w15:docId w15:val="{CDE4011A-D7DE-4883-B791-0AB1AD9C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572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finishia pm</dc:creator>
  <cp:keywords/>
  <dc:description/>
  <cp:lastModifiedBy>finishia pm</cp:lastModifiedBy>
  <cp:revision>1</cp:revision>
  <dcterms:created xsi:type="dcterms:W3CDTF">2023-08-14T19:35:00Z</dcterms:created>
  <dcterms:modified xsi:type="dcterms:W3CDTF">2023-08-14T19:42:00Z</dcterms:modified>
</cp:coreProperties>
</file>